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-1316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0067-01-2025-005803-02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05 ноября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Думлер Г.П., находящая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Кадыкова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9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</w:t>
      </w:r>
      <w:r>
        <w:rPr>
          <w:rFonts w:ascii="Times New Roman" w:eastAsia="Times New Roman" w:hAnsi="Times New Roman" w:cs="Times New Roman"/>
          <w:sz w:val="25"/>
          <w:szCs w:val="25"/>
        </w:rPr>
        <w:t>ождения, место рожд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ения </w:t>
      </w:r>
      <w:r>
        <w:rPr>
          <w:rStyle w:val="cat-UserDefinedgrp-40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гражданина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адресу: </w:t>
      </w:r>
      <w:r>
        <w:rPr>
          <w:rStyle w:val="cat-UserDefinedgrp-41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паспорт гражданина Российской Федерации </w:t>
      </w:r>
      <w:r>
        <w:rPr>
          <w:rStyle w:val="cat-UserDefinedgrp-42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удостоверение на право управления м/судами </w:t>
      </w:r>
      <w:r>
        <w:rPr>
          <w:rStyle w:val="cat-UserDefinedgrp-43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 час. 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Кадыков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адресу: </w:t>
      </w:r>
      <w:r>
        <w:rPr>
          <w:rStyle w:val="cat-UserDefinedgrp-41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совершил нарушение, выразившееся в неуплате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законом срок, согласно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постановлению АА № 014798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01.06.2025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вынесенного старшим государственным инспектором по маломерным судам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инспекторского отделения Центра ГИМС ГУ МЧС России по ХМАО-Югре,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12.06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3 ст. 11.8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Кадыков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 w:line="259" w:lineRule="auto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Кадыкова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Кадыкова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АА № 006416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АА № 014798 </w:t>
      </w: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01.06.2025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Fonts w:ascii="Times New Roman" w:eastAsia="Times New Roman" w:hAnsi="Times New Roman" w:cs="Times New Roman"/>
          <w:sz w:val="25"/>
          <w:szCs w:val="25"/>
        </w:rPr>
        <w:t>12.06.2025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которым </w:t>
      </w:r>
      <w:r>
        <w:rPr>
          <w:rFonts w:ascii="Times New Roman" w:eastAsia="Times New Roman" w:hAnsi="Times New Roman" w:cs="Times New Roman"/>
          <w:sz w:val="25"/>
          <w:szCs w:val="25"/>
        </w:rPr>
        <w:t>Кадыков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 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ст. 11.8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</w:t>
      </w:r>
      <w:r>
        <w:rPr>
          <w:rFonts w:ascii="Times New Roman" w:eastAsia="Times New Roman" w:hAnsi="Times New Roman" w:cs="Times New Roman"/>
          <w:sz w:val="25"/>
          <w:szCs w:val="25"/>
        </w:rPr>
        <w:t>и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заместителя начальника финансово-экономического управления – начальника отдела планово-экономического Главного управления от 18.08.2025 года, согласно которой денежные средства по постановлению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АА № 014798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01.06.2025 </w:t>
      </w:r>
      <w:r>
        <w:rPr>
          <w:rFonts w:ascii="Times New Roman" w:eastAsia="Times New Roman" w:hAnsi="Times New Roman" w:cs="Times New Roman"/>
          <w:sz w:val="25"/>
          <w:szCs w:val="25"/>
        </w:rPr>
        <w:t>г. в размере 15000 рублей по состоянию на 18.08.2025 года не поступали.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Кадыкова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Кадыкова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Кадыкова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4rplc-4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стративного штрафа размере 300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тридцать тысяч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z w:val="25"/>
          <w:szCs w:val="25"/>
        </w:rPr>
        <w:t>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0412365400675013162520135.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«05» ноября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г.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№12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ХМАО-Югры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________________________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находится в деле № 5-1316</w:t>
      </w:r>
      <w:r>
        <w:rPr>
          <w:rFonts w:ascii="Times New Roman" w:eastAsia="Times New Roman" w:hAnsi="Times New Roman" w:cs="Times New Roman"/>
          <w:sz w:val="25"/>
          <w:szCs w:val="25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40rplc-12">
    <w:name w:val="cat-UserDefined grp-40 rplc-12"/>
    <w:basedOn w:val="DefaultParagraphFont"/>
  </w:style>
  <w:style w:type="character" w:customStyle="1" w:styleId="cat-UserDefinedgrp-41rplc-13">
    <w:name w:val="cat-UserDefined grp-41 rplc-13"/>
    <w:basedOn w:val="DefaultParagraphFont"/>
  </w:style>
  <w:style w:type="character" w:customStyle="1" w:styleId="cat-UserDefinedgrp-42rplc-17">
    <w:name w:val="cat-UserDefined grp-42 rplc-17"/>
    <w:basedOn w:val="DefaultParagraphFont"/>
  </w:style>
  <w:style w:type="character" w:customStyle="1" w:styleId="cat-UserDefinedgrp-43rplc-19">
    <w:name w:val="cat-UserDefined grp-43 rplc-19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UserDefinedgrp-44rplc-47">
    <w:name w:val="cat-UserDefined grp-4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